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194" w:rsidRDefault="00A31194" w:rsidP="00A31194">
      <w:pPr>
        <w:spacing w:before="100" w:beforeAutospacing="1" w:after="100" w:afterAutospacing="1" w:line="240" w:lineRule="auto"/>
        <w:ind w:left="-1701"/>
        <w:jc w:val="center"/>
        <w:outlineLvl w:val="3"/>
        <w:rPr>
          <w:rFonts w:ascii="Times New Roman" w:eastAsia="Times New Roman" w:hAnsi="Times New Roman" w:cs="Andalus"/>
          <w:b/>
          <w:bCs/>
          <w:sz w:val="44"/>
          <w:szCs w:val="24"/>
          <w:lang w:eastAsia="ru-RU"/>
        </w:rPr>
      </w:pPr>
      <w:r>
        <w:rPr>
          <w:rFonts w:ascii="Times New Roman" w:eastAsia="Times New Roman" w:hAnsi="Times New Roman" w:cs="Andalus"/>
          <w:b/>
          <w:bCs/>
          <w:noProof/>
          <w:sz w:val="4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9525</wp:posOffset>
            </wp:positionV>
            <wp:extent cx="7543800" cy="10687050"/>
            <wp:effectExtent l="19050" t="0" r="0" b="0"/>
            <wp:wrapNone/>
            <wp:docPr id="10" name="Рисунок 10" descr="C:\Users\Дмитрий\Desktop\Новая папка\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Новая папка\фон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194" w:rsidRDefault="00A31194" w:rsidP="00A31194">
      <w:pPr>
        <w:spacing w:before="100" w:beforeAutospacing="1" w:after="100" w:afterAutospacing="1" w:line="240" w:lineRule="auto"/>
        <w:ind w:left="-1701"/>
        <w:jc w:val="center"/>
        <w:outlineLvl w:val="3"/>
        <w:rPr>
          <w:rFonts w:ascii="Times New Roman" w:eastAsia="Times New Roman" w:hAnsi="Times New Roman" w:cs="Andalus"/>
          <w:b/>
          <w:bCs/>
          <w:sz w:val="44"/>
          <w:szCs w:val="24"/>
          <w:lang w:eastAsia="ru-RU"/>
        </w:rPr>
      </w:pPr>
    </w:p>
    <w:p w:rsidR="00FD41D5" w:rsidRPr="00473F84" w:rsidRDefault="0075546D" w:rsidP="00FD41D5">
      <w:pPr>
        <w:spacing w:after="0" w:line="240" w:lineRule="auto"/>
        <w:ind w:left="-1701"/>
        <w:jc w:val="center"/>
        <w:outlineLvl w:val="3"/>
        <w:rPr>
          <w:rFonts w:ascii="Franklin Gothic Medium" w:eastAsia="Times New Roman" w:hAnsi="Franklin Gothic Medium" w:cs="Andalus"/>
          <w:b/>
          <w:bCs/>
          <w:color w:val="333300"/>
          <w:sz w:val="56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bCs/>
          <w:color w:val="333300"/>
          <w:sz w:val="56"/>
          <w:szCs w:val="24"/>
          <w:lang w:eastAsia="ru-RU"/>
        </w:rPr>
        <w:t>Как научить малыша подпевать?</w:t>
      </w:r>
    </w:p>
    <w:p w:rsidR="0075546D" w:rsidRPr="00473F84" w:rsidRDefault="0075546D" w:rsidP="00FD41D5">
      <w:pPr>
        <w:spacing w:after="0" w:line="240" w:lineRule="auto"/>
        <w:ind w:left="-1701"/>
        <w:jc w:val="center"/>
        <w:outlineLvl w:val="3"/>
        <w:rPr>
          <w:rFonts w:ascii="Franklin Gothic Medium" w:eastAsia="Times New Roman" w:hAnsi="Franklin Gothic Medium" w:cs="Andalus"/>
          <w:b/>
          <w:bCs/>
          <w:color w:val="333300"/>
          <w:sz w:val="44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Пойте чаще, старайтесь не пропускать ни одного дня.</w:t>
      </w: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263525</wp:posOffset>
            </wp:positionV>
            <wp:extent cx="2691130" cy="2162175"/>
            <wp:effectExtent l="19050" t="0" r="13970" b="0"/>
            <wp:wrapSquare wrapText="bothSides"/>
            <wp:docPr id="6" name="Рисунок 1" descr="C:\Users\Викто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1621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Разучивайте песни "с голоса". Чередуйте пение с аккомпанементом и пение без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музыкального сопровождения.</w:t>
      </w:r>
      <w:r w:rsidRPr="000902FC">
        <w:rPr>
          <w:rFonts w:ascii="Georgia" w:eastAsia="Times New Roman" w:hAnsi="Georgia" w:cs="Andalus"/>
          <w:color w:val="333300"/>
          <w:sz w:val="32"/>
          <w:szCs w:val="24"/>
          <w:lang w:eastAsia="ru-RU"/>
        </w:rPr>
        <w:t xml:space="preserve"> </w:t>
      </w: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Используйте детские музыкальные инструменты. Дети любят слушать и узнавать знакомые мелодии в новом звучании.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Старайтесь не искажать мелодию.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Пойте негромко.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Избегайте преувеличенной артикуляции. Иначе малыш, подражая вам, начнет изображать без звука движение вашего рта, и при этом будет гримасничать и </w:t>
      </w:r>
      <w:proofErr w:type="gramStart"/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кривляться</w:t>
      </w:r>
      <w:proofErr w:type="gramEnd"/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Старайтесь подчеркнуть интонацией содержание песни. Колыбельные пойте спокойно, ласково, тихо; веселые песни - оживленно.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Помните: маленький ребенок начинает присоединяться к пению взрослого в моменты, удобные для него в речевом плане, поэтому так важно, чтобы в тексте песни были простые, легко произносимые и неоднократно повторяемые слова.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Например, </w:t>
      </w:r>
      <w:r w:rsidR="00473F84"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песня «</w:t>
      </w:r>
      <w:r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Птички</w:t>
      </w:r>
      <w:r w:rsidR="00473F84"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»</w:t>
      </w:r>
      <w:r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.</w:t>
      </w:r>
    </w:p>
    <w:p w:rsidR="0075546D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 </w:t>
      </w:r>
      <w:r w:rsidR="0075546D"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«Прилетайте,</w:t>
      </w: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 </w:t>
      </w:r>
      <w:r w:rsidR="0075546D"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птички, к нам, к нам, к нам.</w:t>
      </w: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Зернышек я птичкам дам, дам, дам.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Клювиками птички -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клю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клю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клю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Я смотрю на птичек и пою: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Ля-ля-ля-ля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 ля-ля-ля;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Ля-ля-ля-ля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 ля-ля-ля.»</w:t>
      </w:r>
    </w:p>
    <w:p w:rsidR="0075546D" w:rsidRPr="00473F84" w:rsidRDefault="00473F84" w:rsidP="00A31194">
      <w:pPr>
        <w:tabs>
          <w:tab w:val="left" w:pos="8364"/>
          <w:tab w:val="left" w:pos="8505"/>
        </w:tabs>
        <w:spacing w:after="0" w:line="240" w:lineRule="auto"/>
        <w:ind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689610</wp:posOffset>
            </wp:positionV>
            <wp:extent cx="2171700" cy="1438275"/>
            <wp:effectExtent l="19050" t="0" r="0" b="0"/>
            <wp:wrapNone/>
            <wp:docPr id="3" name="Рисунок 6" descr="C:\Users\Виктор\Desktop\0_3a258_e0f5c28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0_3a258_e0f5c285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Малыш очень мал, еще не говорит, но слышит, как для него поют. Ему это нравится, и вот его первый отклик, его первое участие в пении: это </w:t>
      </w:r>
      <w:proofErr w:type="spell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подговаривание</w:t>
      </w:r>
      <w:proofErr w:type="spell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"Да", - то, что, собственно, ему по силам. </w:t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FD41D5" w:rsidRPr="00473F84" w:rsidRDefault="00F762C3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  <w:r>
        <w:rPr>
          <w:rFonts w:ascii="Franklin Gothic Medium" w:eastAsia="Times New Roman" w:hAnsi="Franklin Gothic Medium" w:cs="Andalus"/>
          <w:noProof/>
          <w:sz w:val="32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9525</wp:posOffset>
            </wp:positionV>
            <wp:extent cx="7543800" cy="10687050"/>
            <wp:effectExtent l="19050" t="0" r="0" b="0"/>
            <wp:wrapNone/>
            <wp:docPr id="1" name="Рисунок 10" descr="C:\Users\Дмитрий\Desktop\Новая папка\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Новая папка\фон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1D5" w:rsidRPr="00473F84" w:rsidRDefault="00830767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  <w:r>
        <w:rPr>
          <w:rFonts w:ascii="Franklin Gothic Medium" w:eastAsia="Times New Roman" w:hAnsi="Franklin Gothic Medium" w:cs="Andalus"/>
          <w:noProof/>
          <w:sz w:val="32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200025</wp:posOffset>
            </wp:positionV>
            <wp:extent cx="876300" cy="1800225"/>
            <wp:effectExtent l="19050" t="0" r="0" b="0"/>
            <wp:wrapNone/>
            <wp:docPr id="9" name="Рисунок 9" descr="C:\Users\Виктор\Desktop\0_3a242_a842654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0_3a242_a8426548_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Например, </w:t>
      </w:r>
      <w:r w:rsid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«</w:t>
      </w:r>
      <w:r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Ладушки</w:t>
      </w:r>
      <w:r w:rsid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»</w:t>
      </w: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.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Мама играет с ребёнком и поет: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1. Ладушки, ладошки,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Звонкие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хлопошки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Хлопали в ладошки,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>После каждого куплета вы протяжно поете "Да" и хлопаете по коленям двумя руками подчеркнутым, фиксированным движением.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Хлопали немножко. Да!</w:t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2. Кашку варили,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Ложечкой мешали,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Куколку кормили,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Кошечке давали.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Да!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3. Кулачки сложили,</w:t>
      </w:r>
    </w:p>
    <w:p w:rsidR="00A31194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Кулачками били: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Тук-тук, тук-тук,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Тук - тук - тук.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Да!</w:t>
      </w:r>
    </w:p>
    <w:p w:rsidR="0075546D" w:rsidRPr="00473F84" w:rsidRDefault="00473F8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154940</wp:posOffset>
            </wp:positionV>
            <wp:extent cx="1365885" cy="1438275"/>
            <wp:effectExtent l="19050" t="0" r="5715" b="0"/>
            <wp:wrapNone/>
            <wp:docPr id="4" name="Рисунок 4" descr="C:\Users\Виктор\Desktop\0_3a272_effccce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0_3a272_effccce1_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4. Ладушки плясали,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Деток забавляли,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Ля-ля-ля-ля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Ля-ля-ля.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Да!</w:t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5.Ладушки устали,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Ладушки поспали.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Баю-баю,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баюшки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 xml:space="preserve">Соединив </w:t>
      </w:r>
      <w:proofErr w:type="gramStart"/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>ладошки</w:t>
      </w:r>
      <w:proofErr w:type="gramEnd"/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 xml:space="preserve"> прикладывают их к щёчке.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Баю-баю, ладушки.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Да!</w:t>
      </w:r>
    </w:p>
    <w:p w:rsidR="00FD41D5" w:rsidRPr="00473F84" w:rsidRDefault="0075546D" w:rsidP="00FD41D5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>Как в первом куплете.</w:t>
      </w:r>
    </w:p>
    <w:p w:rsidR="00473F84" w:rsidRDefault="0075546D" w:rsidP="00FD41D5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Это "Да" малыш только подговаривает, но вместе </w:t>
      </w:r>
      <w:proofErr w:type="gramStart"/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со</w:t>
      </w:r>
      <w:proofErr w:type="gramEnd"/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взрослым и в нужном месте текста. Порадуемся, что наш малыш принял участие не только в совместной игре и выполнил движения, но и в "пении".</w:t>
      </w:r>
    </w:p>
    <w:p w:rsidR="0075546D" w:rsidRPr="00473F84" w:rsidRDefault="0075546D" w:rsidP="00FD41D5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"Да!" - один из первых шажков.</w:t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F762C3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  <w:r>
        <w:rPr>
          <w:rFonts w:ascii="Franklin Gothic Medium" w:eastAsia="Times New Roman" w:hAnsi="Franklin Gothic Medium" w:cs="Andalus"/>
          <w:noProof/>
          <w:sz w:val="32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9525</wp:posOffset>
            </wp:positionV>
            <wp:extent cx="7543800" cy="10687050"/>
            <wp:effectExtent l="19050" t="0" r="0" b="0"/>
            <wp:wrapNone/>
            <wp:docPr id="2" name="Рисунок 10" descr="C:\Users\Дмитрий\Desktop\Новая папка\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Новая папка\фон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F762C3" w:rsidRDefault="00F762C3" w:rsidP="00F762C3">
      <w:pPr>
        <w:tabs>
          <w:tab w:val="left" w:pos="8364"/>
          <w:tab w:val="left" w:pos="8505"/>
        </w:tabs>
        <w:spacing w:after="0" w:line="240" w:lineRule="auto"/>
        <w:ind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75546D" w:rsidRDefault="0075546D" w:rsidP="00F762C3">
      <w:pPr>
        <w:tabs>
          <w:tab w:val="left" w:pos="8364"/>
          <w:tab w:val="left" w:pos="8505"/>
        </w:tabs>
        <w:spacing w:after="0" w:line="240" w:lineRule="auto"/>
        <w:ind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Постепенно вы сможете петь, замедляя показ движений, а затем и совсем исключить свой показ. Малыш будет сам выполнять их самостоятельно, вслушиваясь в ваше пение, что очень, очень важно.</w:t>
      </w:r>
    </w:p>
    <w:p w:rsidR="00F762C3" w:rsidRPr="00473F84" w:rsidRDefault="00F762C3" w:rsidP="00F762C3">
      <w:pPr>
        <w:tabs>
          <w:tab w:val="left" w:pos="8364"/>
          <w:tab w:val="left" w:pos="8505"/>
        </w:tabs>
        <w:spacing w:after="0" w:line="240" w:lineRule="auto"/>
        <w:ind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75546D" w:rsidRPr="00473F84" w:rsidRDefault="00473F8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1172210</wp:posOffset>
            </wp:positionV>
            <wp:extent cx="1135380" cy="1438275"/>
            <wp:effectExtent l="19050" t="0" r="7620" b="0"/>
            <wp:wrapNone/>
            <wp:docPr id="5" name="Рисунок 5" descr="C:\Users\Виктор\Desktop\0_3a255_ae26c267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0_3a255_ae26c267_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Вслед за </w:t>
      </w:r>
      <w:proofErr w:type="spell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подговариванием</w:t>
      </w:r>
      <w:proofErr w:type="spell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идут звукоподражания. В текстах песен о кошке, собачке и т.д. есть слова, воспроизводящие звуки животных: </w:t>
      </w:r>
      <w:proofErr w:type="spell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ав</w:t>
      </w:r>
      <w:proofErr w:type="spell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, мяу и т.д. Такие песни малыши любят, и вместе </w:t>
      </w:r>
      <w:proofErr w:type="gram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со</w:t>
      </w:r>
      <w:proofErr w:type="gram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взрослым охотно </w:t>
      </w:r>
      <w:proofErr w:type="spell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звукоподражают</w:t>
      </w:r>
      <w:proofErr w:type="spell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в нужном месте текста. Вот еще один шажок к совместному участию в пении.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Вы поете песенку "Птичка":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«Села птичка на окошко.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Посиди у нас немножко.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Подожди, не улетай!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Улетела. Ай!»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Ребенок не только слушает песенку, но его "Ай!" - посильное участие в пении - уже очень близко к интонации, которую передает в своем голосе мама.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Ещё шажок вперед.</w:t>
      </w:r>
    </w:p>
    <w:p w:rsidR="000902FC" w:rsidRPr="00473F84" w:rsidRDefault="000902FC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1671320</wp:posOffset>
            </wp:positionV>
            <wp:extent cx="2526665" cy="2524125"/>
            <wp:effectExtent l="19050" t="0" r="6985" b="0"/>
            <wp:wrapSquare wrapText="bothSides"/>
            <wp:docPr id="12" name="Рисунок 3" descr="C:\Users\Виктор\Desktop\log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logop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Далее вы включаете в репертуар песенки с простыми повторяющимися словами. Малыш уже начинает петь отдельные слова, а на третьем году жизни - целые фразы. Но всю песенку, весь куплет или два вместе с вами, и даже с музыкальной поддержкой (аккомпанементом) поют очень немногие дети. Если вы знаете, что это по силам другому малышу, а ваш не справляется, это не говорит об отставании или отсутствии музыкальных способностей у вашего ребенка. Музыкальное развитие идет у всех по-разному; большую роль играют здоровье, речь, общее развитие вашего малыша и то, как вы сами воспитываете его.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</w:t>
      </w:r>
    </w:p>
    <w:p w:rsidR="00C445F8" w:rsidRPr="00473F84" w:rsidRDefault="00C445F8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hAnsi="Franklin Gothic Medium" w:cs="Andalus"/>
          <w:color w:val="333300"/>
          <w:sz w:val="28"/>
        </w:rPr>
      </w:pPr>
    </w:p>
    <w:sectPr w:rsidR="00C445F8" w:rsidRPr="00473F84" w:rsidSect="00A31194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46D"/>
    <w:rsid w:val="000902FC"/>
    <w:rsid w:val="000A0048"/>
    <w:rsid w:val="00187614"/>
    <w:rsid w:val="00230887"/>
    <w:rsid w:val="002A29D1"/>
    <w:rsid w:val="00391409"/>
    <w:rsid w:val="003F049B"/>
    <w:rsid w:val="00473F84"/>
    <w:rsid w:val="0075546D"/>
    <w:rsid w:val="00830767"/>
    <w:rsid w:val="00A17872"/>
    <w:rsid w:val="00A31194"/>
    <w:rsid w:val="00C445F8"/>
    <w:rsid w:val="00D616CF"/>
    <w:rsid w:val="00E62428"/>
    <w:rsid w:val="00F63422"/>
    <w:rsid w:val="00F762C3"/>
    <w:rsid w:val="00FD4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F8"/>
  </w:style>
  <w:style w:type="paragraph" w:styleId="4">
    <w:name w:val="heading 4"/>
    <w:basedOn w:val="a"/>
    <w:link w:val="40"/>
    <w:uiPriority w:val="9"/>
    <w:qFormat/>
    <w:rsid w:val="007554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554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5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1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1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ED996E-036E-4414-AF7F-8B335A92B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Секретарь</cp:lastModifiedBy>
  <cp:revision>2</cp:revision>
  <cp:lastPrinted>2013-04-14T17:28:00Z</cp:lastPrinted>
  <dcterms:created xsi:type="dcterms:W3CDTF">2015-05-22T12:12:00Z</dcterms:created>
  <dcterms:modified xsi:type="dcterms:W3CDTF">2015-05-22T12:12:00Z</dcterms:modified>
</cp:coreProperties>
</file>